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60" w:type="dxa"/>
        <w:tblLook w:val="04A0" w:firstRow="1" w:lastRow="0" w:firstColumn="1" w:lastColumn="0" w:noHBand="0" w:noVBand="1"/>
      </w:tblPr>
      <w:tblGrid>
        <w:gridCol w:w="1667"/>
        <w:gridCol w:w="1357"/>
        <w:gridCol w:w="1357"/>
        <w:gridCol w:w="1934"/>
        <w:gridCol w:w="1548"/>
        <w:gridCol w:w="769"/>
        <w:gridCol w:w="2980"/>
        <w:gridCol w:w="1654"/>
        <w:gridCol w:w="1294"/>
      </w:tblGrid>
      <w:tr w:rsidR="00DA47F8" w:rsidRPr="00DA47F8" w:rsidTr="00751D53">
        <w:trPr>
          <w:trHeight w:val="1129"/>
        </w:trPr>
        <w:tc>
          <w:tcPr>
            <w:tcW w:w="1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0F003F">
            <w:pPr>
              <w:spacing w:after="0" w:line="240" w:lineRule="auto"/>
              <w:ind w:left="-120" w:firstLine="120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План обучения и повышения квалификации организаторов выборов и резерва составов участковых избирательных комиссий  </w:t>
            </w:r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br/>
              <w:t>в первом квартале 2025 года</w:t>
            </w:r>
          </w:p>
        </w:tc>
      </w:tr>
      <w:tr w:rsidR="00751D53" w:rsidRPr="00DA47F8" w:rsidTr="000F003F">
        <w:trPr>
          <w:trHeight w:val="2264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Наименование ТИК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Дата и время проведения занятия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Место проведения занятия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Форма проведения занятия (лекция, мастер-класс, деловая игра, тестирование и т.д.)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Кол-во учеб. часов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Исполнитель обучения (</w:t>
            </w:r>
            <w:proofErr w:type="spellStart"/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председательТИК,препода</w:t>
            </w:r>
            <w:proofErr w:type="spellEnd"/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-</w:t>
            </w:r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ватель</w:t>
            </w:r>
            <w:proofErr w:type="spellEnd"/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 Вуза, т.д.)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Категория обучаемых (председатели, секретари, члены, резерв УИК)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Кол-во обучаемых</w:t>
            </w:r>
          </w:p>
        </w:tc>
      </w:tr>
      <w:tr w:rsidR="00751D53" w:rsidRPr="00DA47F8" w:rsidTr="000F003F">
        <w:trPr>
          <w:trHeight w:val="578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Гаринская</w:t>
            </w:r>
            <w:proofErr w:type="spellEnd"/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ТИК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 февраля         18.00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Помещение </w:t>
            </w:r>
            <w:proofErr w:type="spellStart"/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Гаринской</w:t>
            </w:r>
            <w:proofErr w:type="spellEnd"/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ТИК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Законодательство Российской Федерации о выборах. Положение УИК в системе избирательных комиссий.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председатель ТИК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председатели, секретари УИК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51D53" w:rsidRPr="00DA47F8" w:rsidTr="000F003F">
        <w:trPr>
          <w:trHeight w:val="705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марта             18.00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Помещение </w:t>
            </w:r>
            <w:proofErr w:type="spellStart"/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Гаринской</w:t>
            </w:r>
            <w:proofErr w:type="spellEnd"/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ТИК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Делопроизводство в УИК. Основные избирательные документы, составляемые УИК.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председатель ТИК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секретари УИК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F8" w:rsidRPr="00DA47F8" w:rsidRDefault="00DA47F8" w:rsidP="00DA47F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47F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92764C" w:rsidRDefault="0092764C"/>
    <w:sectPr w:rsidR="0092764C" w:rsidSect="00DA47F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F8"/>
    <w:rsid w:val="000F003F"/>
    <w:rsid w:val="00751D53"/>
    <w:rsid w:val="0092764C"/>
    <w:rsid w:val="00DA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B48334-A9FF-43B8-B95E-89B9DA48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1D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2025-01-27T10:11:00Z</cp:lastPrinted>
  <dcterms:created xsi:type="dcterms:W3CDTF">2025-01-27T09:58:00Z</dcterms:created>
  <dcterms:modified xsi:type="dcterms:W3CDTF">2025-01-27T10:54:00Z</dcterms:modified>
</cp:coreProperties>
</file>